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ED" w:rsidRPr="002C55F7" w:rsidRDefault="00F045C2" w:rsidP="00C1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2E74B5" w:themeColor="accent1" w:themeShade="BF"/>
          <w:sz w:val="32"/>
          <w:szCs w:val="32"/>
        </w:rPr>
      </w:pPr>
      <w:r w:rsidRPr="002C55F7">
        <w:rPr>
          <w:rFonts w:ascii="Verdana" w:hAnsi="Verdana"/>
          <w:color w:val="2E74B5" w:themeColor="accent1" w:themeShade="BF"/>
          <w:sz w:val="32"/>
          <w:szCs w:val="32"/>
        </w:rPr>
        <w:t xml:space="preserve">Smart Planning:  </w:t>
      </w:r>
      <w:r w:rsidR="00E330ED" w:rsidRPr="002C55F7">
        <w:rPr>
          <w:rFonts w:ascii="Verdana" w:hAnsi="Verdana"/>
          <w:color w:val="2E74B5" w:themeColor="accent1" w:themeShade="BF"/>
          <w:sz w:val="32"/>
          <w:szCs w:val="32"/>
        </w:rPr>
        <w:t>Enduring Power of Attorney</w:t>
      </w:r>
    </w:p>
    <w:p w:rsidR="00E330ED" w:rsidRDefault="00E330ED"/>
    <w:p w:rsidR="00E330ED" w:rsidRPr="002C55F7" w:rsidRDefault="00E330ED">
      <w:pPr>
        <w:rPr>
          <w:rFonts w:ascii="Verdana" w:hAnsi="Verdana"/>
          <w:b/>
          <w:color w:val="2E74B5" w:themeColor="accent1" w:themeShade="BF"/>
        </w:rPr>
      </w:pPr>
      <w:r w:rsidRPr="002C55F7">
        <w:rPr>
          <w:rFonts w:ascii="Verdana" w:hAnsi="Verdana"/>
          <w:b/>
          <w:color w:val="2E74B5" w:themeColor="accent1" w:themeShade="BF"/>
        </w:rPr>
        <w:t xml:space="preserve">What is an “Enduring Power of </w:t>
      </w:r>
      <w:proofErr w:type="gramStart"/>
      <w:r w:rsidRPr="002C55F7">
        <w:rPr>
          <w:rFonts w:ascii="Verdana" w:hAnsi="Verdana"/>
          <w:b/>
          <w:color w:val="2E74B5" w:themeColor="accent1" w:themeShade="BF"/>
        </w:rPr>
        <w:t>Attorney</w:t>
      </w:r>
      <w:proofErr w:type="gramEnd"/>
      <w:r w:rsidRPr="002C55F7">
        <w:rPr>
          <w:rFonts w:ascii="Verdana" w:hAnsi="Verdana"/>
          <w:b/>
          <w:color w:val="2E74B5" w:themeColor="accent1" w:themeShade="BF"/>
        </w:rPr>
        <w:t>”</w:t>
      </w:r>
    </w:p>
    <w:p w:rsidR="00E330ED" w:rsidRPr="00E330ED" w:rsidRDefault="00E330ED">
      <w:pPr>
        <w:rPr>
          <w:b/>
        </w:rPr>
      </w:pPr>
    </w:p>
    <w:p w:rsidR="00E330ED" w:rsidRDefault="00E330ED">
      <w:r>
        <w:t>An “Enduring Power of Attorney” is a legal document that gives your “Attorney” – which in this case means the person you appoint, and does not mean ‘lawyer’ – the power to carry out financial and legal transactions on your behalf.</w:t>
      </w:r>
    </w:p>
    <w:p w:rsidR="00E330ED" w:rsidRDefault="00E330ED"/>
    <w:p w:rsidR="00E330ED" w:rsidRDefault="00E330ED">
      <w:r>
        <w:t>You, the maker of an EPA, can give your Attorney authority over all of your affairs, or over only some of your affairs (for example, over one bank account).</w:t>
      </w:r>
    </w:p>
    <w:p w:rsidR="00E330ED" w:rsidRDefault="00E330ED"/>
    <w:p w:rsidR="00E330ED" w:rsidRDefault="00E330ED">
      <w:r>
        <w:t>Your EPA DOES NOT give your Attorney the right to make decisions about your health care.  To do that you will need a “Representation Agreement”.</w:t>
      </w:r>
      <w:bookmarkStart w:id="0" w:name="_GoBack"/>
      <w:bookmarkEnd w:id="0"/>
    </w:p>
    <w:p w:rsidR="00E330ED" w:rsidRDefault="00E330ED"/>
    <w:p w:rsidR="00E330ED" w:rsidRDefault="00E330ED">
      <w:r>
        <w:t xml:space="preserve">An </w:t>
      </w:r>
      <w:r>
        <w:rPr>
          <w:b/>
        </w:rPr>
        <w:t>Enduring</w:t>
      </w:r>
      <w:r>
        <w:t xml:space="preserve"> Power of Attorney is made when the maker wants the document to continue to have effect if they lose mental capacity – for example, be in a coma after an accident, or develop dementia.  </w:t>
      </w:r>
    </w:p>
    <w:p w:rsidR="004852A1" w:rsidRDefault="004852A1"/>
    <w:p w:rsidR="004852A1" w:rsidRPr="004852A1" w:rsidRDefault="004852A1">
      <w:pPr>
        <w:rPr>
          <w:b/>
        </w:rPr>
      </w:pPr>
      <w:r>
        <w:rPr>
          <w:b/>
        </w:rPr>
        <w:t xml:space="preserve">A general Enduring Power of Attorney gives your Attorney all the power you have: and the Attorney can therefore steal your money easily.  Be careful! </w:t>
      </w:r>
    </w:p>
    <w:p w:rsidR="00E330ED" w:rsidRDefault="00E330ED"/>
    <w:p w:rsidR="00E330ED" w:rsidRPr="002C55F7" w:rsidRDefault="00E330ED">
      <w:pPr>
        <w:rPr>
          <w:rFonts w:ascii="Verdana" w:hAnsi="Verdana"/>
          <w:b/>
          <w:color w:val="2E74B5" w:themeColor="accent1" w:themeShade="BF"/>
        </w:rPr>
      </w:pPr>
      <w:r w:rsidRPr="002C55F7">
        <w:rPr>
          <w:rFonts w:ascii="Verdana" w:hAnsi="Verdana"/>
          <w:b/>
          <w:color w:val="2E74B5" w:themeColor="accent1" w:themeShade="BF"/>
        </w:rPr>
        <w:t xml:space="preserve">When should I make an </w:t>
      </w:r>
      <w:proofErr w:type="gramStart"/>
      <w:r w:rsidRPr="002C55F7">
        <w:rPr>
          <w:rFonts w:ascii="Verdana" w:hAnsi="Verdana"/>
          <w:b/>
          <w:color w:val="2E74B5" w:themeColor="accent1" w:themeShade="BF"/>
        </w:rPr>
        <w:t>EPOA</w:t>
      </w:r>
      <w:proofErr w:type="gramEnd"/>
    </w:p>
    <w:p w:rsidR="004852A1" w:rsidRPr="004852A1" w:rsidRDefault="004852A1">
      <w:pPr>
        <w:rPr>
          <w:rFonts w:ascii="Verdana" w:hAnsi="Verdana"/>
          <w:b/>
        </w:rPr>
      </w:pPr>
    </w:p>
    <w:p w:rsidR="00E330ED" w:rsidRDefault="00E330ED">
      <w:r>
        <w:t>The simple answer:  before you need it!</w:t>
      </w:r>
    </w:p>
    <w:p w:rsidR="00E330ED" w:rsidRDefault="00E330ED"/>
    <w:p w:rsidR="00E330ED" w:rsidRDefault="00E330ED">
      <w:r>
        <w:t xml:space="preserve">No one, not even your spouse, has authority over your financial affairs if you lose capacity.  </w:t>
      </w:r>
    </w:p>
    <w:p w:rsidR="00E330ED" w:rsidRDefault="00E330ED"/>
    <w:p w:rsidR="00E330ED" w:rsidRDefault="00F0661E">
      <w:pPr>
        <w:rPr>
          <w:rFonts w:ascii="Verdana" w:hAnsi="Verdana"/>
          <w:b/>
        </w:rPr>
      </w:pPr>
      <w:r w:rsidRPr="002C55F7">
        <w:rPr>
          <w:rFonts w:ascii="Verdana" w:hAnsi="Verdana"/>
          <w:b/>
          <w:color w:val="2E74B5" w:themeColor="accent1" w:themeShade="BF"/>
        </w:rPr>
        <w:t>But We Have Joint Asset</w:t>
      </w:r>
      <w:r w:rsidR="00E330ED" w:rsidRPr="002C55F7">
        <w:rPr>
          <w:rFonts w:ascii="Verdana" w:hAnsi="Verdana"/>
          <w:b/>
          <w:color w:val="2E74B5" w:themeColor="accent1" w:themeShade="BF"/>
        </w:rPr>
        <w:t>s – Isn’t that enough?</w:t>
      </w:r>
    </w:p>
    <w:p w:rsidR="001573A9" w:rsidRPr="004852A1" w:rsidRDefault="001573A9">
      <w:pPr>
        <w:rPr>
          <w:rFonts w:ascii="Verdana" w:hAnsi="Verdana"/>
          <w:b/>
        </w:rPr>
      </w:pPr>
    </w:p>
    <w:p w:rsidR="00E330ED" w:rsidRDefault="00E330ED">
      <w:r>
        <w:t>Even if you have assets in joint names with your spouse (a house, a car) your spouse cannot sell those assets if you b</w:t>
      </w:r>
      <w:r w:rsidR="00F0661E">
        <w:t>ecome incapable, because they do not have authority to sign documents on your behalf.</w:t>
      </w:r>
    </w:p>
    <w:p w:rsidR="00F0661E" w:rsidRDefault="00F0661E"/>
    <w:p w:rsidR="00F0661E" w:rsidRDefault="00F0661E">
      <w:r>
        <w:t>So you need an Enduring Power of Attorney to give your spouse that authority.  Otherwise they will have to get a court order for sale.</w:t>
      </w:r>
    </w:p>
    <w:p w:rsidR="00F0661E" w:rsidRPr="002C55F7" w:rsidRDefault="00F0661E">
      <w:pPr>
        <w:rPr>
          <w:color w:val="2E74B5" w:themeColor="accent1" w:themeShade="BF"/>
        </w:rPr>
      </w:pPr>
    </w:p>
    <w:p w:rsidR="00F0661E" w:rsidRPr="002C55F7" w:rsidRDefault="00F0661E">
      <w:pPr>
        <w:rPr>
          <w:rFonts w:ascii="Verdana" w:hAnsi="Verdana"/>
          <w:b/>
          <w:color w:val="2E74B5" w:themeColor="accent1" w:themeShade="BF"/>
        </w:rPr>
      </w:pPr>
      <w:r w:rsidRPr="002C55F7">
        <w:rPr>
          <w:rFonts w:ascii="Verdana" w:hAnsi="Verdana"/>
          <w:b/>
          <w:color w:val="2E74B5" w:themeColor="accent1" w:themeShade="BF"/>
        </w:rPr>
        <w:t>Can you appoint anyone you want as an Attorney?</w:t>
      </w:r>
    </w:p>
    <w:p w:rsidR="001573A9" w:rsidRPr="004852A1" w:rsidRDefault="001573A9">
      <w:pPr>
        <w:rPr>
          <w:rFonts w:ascii="Verdana" w:hAnsi="Verdana"/>
          <w:b/>
        </w:rPr>
      </w:pPr>
    </w:p>
    <w:p w:rsidR="00F0661E" w:rsidRDefault="00F0661E">
      <w:r>
        <w:t>There are some limits.</w:t>
      </w:r>
    </w:p>
    <w:p w:rsidR="00F0661E" w:rsidRDefault="00F0661E"/>
    <w:p w:rsidR="00F0661E" w:rsidRDefault="00F0661E">
      <w:r>
        <w:t>You cannot appoint</w:t>
      </w:r>
    </w:p>
    <w:p w:rsidR="00F0661E" w:rsidRDefault="00F0661E" w:rsidP="00A82E5E">
      <w:pPr>
        <w:pStyle w:val="ListParagraph"/>
        <w:numPr>
          <w:ilvl w:val="0"/>
          <w:numId w:val="1"/>
        </w:numPr>
      </w:pPr>
      <w:r>
        <w:t>Someone who is paid to be your caregiver or an employee of a care facility if you are in a care facility, unless that person is your spouse</w:t>
      </w:r>
    </w:p>
    <w:p w:rsidR="00F0661E" w:rsidRDefault="00F0661E" w:rsidP="00A82E5E">
      <w:pPr>
        <w:pStyle w:val="ListParagraph"/>
        <w:numPr>
          <w:ilvl w:val="0"/>
          <w:numId w:val="1"/>
        </w:numPr>
      </w:pPr>
      <w:r>
        <w:t>Someone who is under 19 years old</w:t>
      </w:r>
    </w:p>
    <w:p w:rsidR="00F0661E" w:rsidRDefault="00F0661E" w:rsidP="00A82E5E">
      <w:pPr>
        <w:pStyle w:val="ListParagraph"/>
        <w:numPr>
          <w:ilvl w:val="0"/>
          <w:numId w:val="1"/>
        </w:numPr>
      </w:pPr>
      <w:r>
        <w:t>Someone who themselves does not have mental capacity</w:t>
      </w:r>
    </w:p>
    <w:p w:rsidR="00F0661E" w:rsidRDefault="00F0661E" w:rsidP="00F0661E"/>
    <w:p w:rsidR="00F0661E" w:rsidRPr="00F0661E" w:rsidRDefault="00B6290E" w:rsidP="00F0661E">
      <w:r>
        <w:lastRenderedPageBreak/>
        <w:t xml:space="preserve">If you want, you can appoint a trust company, a credit union, or a lawyer: they will require that you put wording into your document to permit them to be paid for the work. </w:t>
      </w:r>
    </w:p>
    <w:p w:rsidR="00E330ED" w:rsidRDefault="00E330ED"/>
    <w:p w:rsidR="00E330ED" w:rsidRPr="002C55F7" w:rsidRDefault="00B6290E">
      <w:pPr>
        <w:rPr>
          <w:rFonts w:ascii="Verdana" w:hAnsi="Verdana"/>
          <w:b/>
          <w:color w:val="2E74B5" w:themeColor="accent1" w:themeShade="BF"/>
        </w:rPr>
      </w:pPr>
      <w:r w:rsidRPr="002C55F7">
        <w:rPr>
          <w:rFonts w:ascii="Verdana" w:hAnsi="Verdana"/>
          <w:b/>
          <w:color w:val="2E74B5" w:themeColor="accent1" w:themeShade="BF"/>
        </w:rPr>
        <w:t>Does my Attorney get paid?</w:t>
      </w:r>
    </w:p>
    <w:p w:rsidR="001573A9" w:rsidRPr="004852A1" w:rsidRDefault="001573A9">
      <w:pPr>
        <w:rPr>
          <w:rFonts w:ascii="Verdana" w:hAnsi="Verdana"/>
          <w:b/>
        </w:rPr>
      </w:pPr>
    </w:p>
    <w:p w:rsidR="00B47570" w:rsidRDefault="00B6290E">
      <w:r>
        <w:t>Your Attorney only gets paid if you specify payment in the document you create.</w:t>
      </w:r>
      <w:r w:rsidR="00116FDE">
        <w:t xml:space="preserve"> </w:t>
      </w:r>
    </w:p>
    <w:p w:rsidR="00BF6AA5" w:rsidRDefault="00BF6AA5">
      <w:pPr>
        <w:rPr>
          <w:b/>
        </w:rPr>
      </w:pPr>
      <w:r>
        <w:rPr>
          <w:b/>
        </w:rPr>
        <w:t>What duties does my Attorney have?</w:t>
      </w:r>
    </w:p>
    <w:p w:rsidR="00BF6AA5" w:rsidRDefault="00BF6AA5">
      <w:r>
        <w:t>Your Attorney must</w:t>
      </w:r>
    </w:p>
    <w:p w:rsidR="00BF6AA5" w:rsidRDefault="00BF6AA5" w:rsidP="00BF6AA5">
      <w:pPr>
        <w:pStyle w:val="ListParagraph"/>
        <w:numPr>
          <w:ilvl w:val="0"/>
          <w:numId w:val="3"/>
        </w:numPr>
      </w:pPr>
      <w:r>
        <w:t>Act in your best interests</w:t>
      </w:r>
    </w:p>
    <w:p w:rsidR="00BF6AA5" w:rsidRDefault="00BF6AA5" w:rsidP="00BF6AA5">
      <w:pPr>
        <w:pStyle w:val="ListParagraph"/>
        <w:numPr>
          <w:ilvl w:val="0"/>
          <w:numId w:val="3"/>
        </w:numPr>
      </w:pPr>
      <w:r>
        <w:t>Keep your assets separate from their own (unless they were in a joint account between you and your Attorney)</w:t>
      </w:r>
    </w:p>
    <w:p w:rsidR="00BF6AA5" w:rsidRDefault="00BF6AA5" w:rsidP="00BF6AA5">
      <w:pPr>
        <w:pStyle w:val="ListParagraph"/>
        <w:numPr>
          <w:ilvl w:val="0"/>
          <w:numId w:val="3"/>
        </w:numPr>
      </w:pPr>
      <w:r>
        <w:t>Keep books outlining the expenditures they make</w:t>
      </w:r>
    </w:p>
    <w:p w:rsidR="00BF6AA5" w:rsidRDefault="00BF6AA5" w:rsidP="00BF6AA5">
      <w:pPr>
        <w:pStyle w:val="ListParagraph"/>
        <w:numPr>
          <w:ilvl w:val="0"/>
          <w:numId w:val="3"/>
        </w:numPr>
      </w:pPr>
      <w:r>
        <w:t xml:space="preserve">Not sell anything you have identified as a gift in a will (for example: I give my </w:t>
      </w:r>
      <w:r w:rsidR="00344D67">
        <w:t>grand piano to my granddaughter…)</w:t>
      </w:r>
    </w:p>
    <w:p w:rsidR="00344D67" w:rsidRPr="00BF6AA5" w:rsidRDefault="00344D67" w:rsidP="00344D67">
      <w:pPr>
        <w:pStyle w:val="ListParagraph"/>
      </w:pPr>
    </w:p>
    <w:p w:rsidR="00B47570" w:rsidRDefault="00B47570">
      <w:pPr>
        <w:rPr>
          <w:rFonts w:ascii="Verdana" w:hAnsi="Verdana"/>
          <w:b/>
        </w:rPr>
      </w:pPr>
      <w:r w:rsidRPr="002C55F7">
        <w:rPr>
          <w:rFonts w:ascii="Verdana" w:hAnsi="Verdana"/>
          <w:b/>
          <w:color w:val="2E74B5" w:themeColor="accent1" w:themeShade="BF"/>
        </w:rPr>
        <w:t>Are there things my Attorney cannot do?</w:t>
      </w:r>
    </w:p>
    <w:p w:rsidR="001573A9" w:rsidRPr="004852A1" w:rsidRDefault="001573A9">
      <w:pPr>
        <w:rPr>
          <w:rFonts w:ascii="Verdana" w:hAnsi="Verdana"/>
          <w:b/>
        </w:rPr>
      </w:pPr>
    </w:p>
    <w:p w:rsidR="00B47570" w:rsidRDefault="00BE613F">
      <w:r>
        <w:rPr>
          <w:b/>
        </w:rPr>
        <w:t>Unless you say otherwise (</w:t>
      </w:r>
      <w:r>
        <w:t>and you can give any instructions you want in your EPOA) there are some things that your Attorney CANNOT do:</w:t>
      </w:r>
    </w:p>
    <w:p w:rsidR="00BE613F" w:rsidRDefault="00BE613F" w:rsidP="00BE613F">
      <w:pPr>
        <w:pStyle w:val="ListParagraph"/>
        <w:numPr>
          <w:ilvl w:val="0"/>
          <w:numId w:val="2"/>
        </w:numPr>
      </w:pPr>
      <w:r>
        <w:t>They cannot borrow money from you</w:t>
      </w:r>
    </w:p>
    <w:p w:rsidR="004852A1" w:rsidRDefault="004852A1" w:rsidP="00BE613F">
      <w:pPr>
        <w:pStyle w:val="ListParagraph"/>
        <w:numPr>
          <w:ilvl w:val="0"/>
          <w:numId w:val="2"/>
        </w:numPr>
      </w:pPr>
      <w:r>
        <w:t>They cannot mix your money with theirs (except if you already had a joint account)</w:t>
      </w:r>
    </w:p>
    <w:p w:rsidR="00BE613F" w:rsidRDefault="00BE613F" w:rsidP="00BE613F">
      <w:pPr>
        <w:pStyle w:val="ListParagraph"/>
        <w:numPr>
          <w:ilvl w:val="0"/>
          <w:numId w:val="2"/>
        </w:numPr>
      </w:pPr>
      <w:r>
        <w:t xml:space="preserve">They cannot make changes to your beneficiary designation (for example, to RSP’s or benefit plans or insurance policies) unless they are signing a renewal of such a document and the beneficiary stays the same, or they get a court order </w:t>
      </w:r>
    </w:p>
    <w:p w:rsidR="00B6290E" w:rsidRDefault="00BE613F" w:rsidP="00BE613F">
      <w:pPr>
        <w:pStyle w:val="ListParagraph"/>
        <w:numPr>
          <w:ilvl w:val="0"/>
          <w:numId w:val="2"/>
        </w:numPr>
      </w:pPr>
      <w:r>
        <w:t>They</w:t>
      </w:r>
      <w:r w:rsidR="00B47570">
        <w:t xml:space="preserve"> cannot borrow money from you.  </w:t>
      </w:r>
    </w:p>
    <w:p w:rsidR="00BF6AA5" w:rsidRDefault="00BF6AA5" w:rsidP="00BE613F">
      <w:pPr>
        <w:pStyle w:val="ListParagraph"/>
        <w:numPr>
          <w:ilvl w:val="0"/>
          <w:numId w:val="2"/>
        </w:numPr>
      </w:pPr>
      <w:r>
        <w:t>They cannot provide financial assistance to family members or others.  If you have a blended family, in particular, you may want to make provisions with respect to that support.</w:t>
      </w:r>
    </w:p>
    <w:p w:rsidR="00BF6AA5" w:rsidRDefault="00BF6AA5" w:rsidP="00BE613F">
      <w:pPr>
        <w:pStyle w:val="ListParagraph"/>
        <w:numPr>
          <w:ilvl w:val="0"/>
          <w:numId w:val="2"/>
        </w:numPr>
      </w:pPr>
      <w:r>
        <w:t xml:space="preserve">They cannot make donations to charity </w:t>
      </w:r>
    </w:p>
    <w:p w:rsidR="004852A1" w:rsidRDefault="004852A1" w:rsidP="00BE613F">
      <w:pPr>
        <w:pStyle w:val="ListParagraph"/>
        <w:numPr>
          <w:ilvl w:val="0"/>
          <w:numId w:val="2"/>
        </w:numPr>
      </w:pPr>
      <w:r>
        <w:t>They cannot change your Will</w:t>
      </w:r>
    </w:p>
    <w:p w:rsidR="004852A1" w:rsidRDefault="00BF6AA5" w:rsidP="00861C7E">
      <w:pPr>
        <w:pStyle w:val="ListParagraph"/>
        <w:numPr>
          <w:ilvl w:val="0"/>
          <w:numId w:val="2"/>
        </w:numPr>
      </w:pPr>
      <w:r>
        <w:t>They may be restricted in making changes to your asset structure to minimize future taxes</w:t>
      </w:r>
    </w:p>
    <w:p w:rsidR="004852A1" w:rsidRDefault="004852A1" w:rsidP="004852A1">
      <w:r>
        <w:t>Your attorney cannot undercut your Will by setting up a joint account that transfers your money to them.</w:t>
      </w:r>
    </w:p>
    <w:p w:rsidR="004852A1" w:rsidRDefault="004852A1" w:rsidP="004852A1"/>
    <w:p w:rsidR="004852A1" w:rsidRDefault="004852A1" w:rsidP="004852A1">
      <w:r>
        <w:t>If an attorney sets up a joint account, they are considered to hold the amount in trust for your estate, unless you have specified otherwise in your Will.</w:t>
      </w:r>
    </w:p>
    <w:p w:rsidR="00F045C2" w:rsidRDefault="00F045C2" w:rsidP="004852A1"/>
    <w:p w:rsidR="00F045C2" w:rsidRPr="002C55F7" w:rsidRDefault="00F045C2" w:rsidP="004852A1">
      <w:pPr>
        <w:rPr>
          <w:rFonts w:ascii="Verdana" w:hAnsi="Verdana"/>
          <w:b/>
          <w:color w:val="2E74B5" w:themeColor="accent1" w:themeShade="BF"/>
        </w:rPr>
      </w:pPr>
      <w:r w:rsidRPr="002C55F7">
        <w:rPr>
          <w:rFonts w:ascii="Verdana" w:hAnsi="Verdana"/>
          <w:b/>
          <w:color w:val="2E74B5" w:themeColor="accent1" w:themeShade="BF"/>
        </w:rPr>
        <w:t xml:space="preserve">How long does the EPOA </w:t>
      </w:r>
      <w:proofErr w:type="gramStart"/>
      <w:r w:rsidRPr="002C55F7">
        <w:rPr>
          <w:rFonts w:ascii="Verdana" w:hAnsi="Verdana"/>
          <w:b/>
          <w:color w:val="2E74B5" w:themeColor="accent1" w:themeShade="BF"/>
        </w:rPr>
        <w:t>last</w:t>
      </w:r>
      <w:proofErr w:type="gramEnd"/>
    </w:p>
    <w:p w:rsidR="001573A9" w:rsidRPr="00F045C2" w:rsidRDefault="001573A9" w:rsidP="004852A1">
      <w:pPr>
        <w:rPr>
          <w:rFonts w:ascii="Verdana" w:hAnsi="Verdana"/>
          <w:b/>
        </w:rPr>
      </w:pPr>
    </w:p>
    <w:p w:rsidR="004852A1" w:rsidRPr="00CE0181" w:rsidRDefault="00F045C2" w:rsidP="004852A1">
      <w:r>
        <w:t xml:space="preserve">Your Attorney’s power has unlimited duration </w:t>
      </w:r>
      <w:r>
        <w:rPr>
          <w:b/>
        </w:rPr>
        <w:t>except with respec</w:t>
      </w:r>
      <w:r w:rsidR="00CE0181">
        <w:rPr>
          <w:b/>
        </w:rPr>
        <w:t xml:space="preserve">t to transferring real property </w:t>
      </w:r>
      <w:r w:rsidR="00CE0181">
        <w:t>from the time you make it, until you die.</w:t>
      </w:r>
    </w:p>
    <w:p w:rsidR="00F045C2" w:rsidRDefault="00F045C2" w:rsidP="004852A1"/>
    <w:p w:rsidR="00F045C2" w:rsidRDefault="00F045C2" w:rsidP="004852A1">
      <w:r>
        <w:t>The Land Title Office will recognize a Power of Attorney only for 3 years after it is made, unless there is a specific clause in the document saying that the EPOA lasts indefinitely.</w:t>
      </w:r>
    </w:p>
    <w:p w:rsidR="00F045C2" w:rsidRPr="00F045C2" w:rsidRDefault="00F045C2" w:rsidP="004852A1"/>
    <w:p w:rsidR="001573A9" w:rsidRPr="002C55F7" w:rsidRDefault="00344D67" w:rsidP="00BF6AA5">
      <w:pPr>
        <w:rPr>
          <w:rFonts w:ascii="Verdana" w:hAnsi="Verdana"/>
          <w:b/>
          <w:color w:val="2E74B5" w:themeColor="accent1" w:themeShade="BF"/>
        </w:rPr>
      </w:pPr>
      <w:r w:rsidRPr="002C55F7">
        <w:rPr>
          <w:rFonts w:ascii="Verdana" w:hAnsi="Verdana"/>
          <w:b/>
          <w:color w:val="2E74B5" w:themeColor="accent1" w:themeShade="BF"/>
        </w:rPr>
        <w:lastRenderedPageBreak/>
        <w:t xml:space="preserve">Are there </w:t>
      </w:r>
      <w:r w:rsidR="001573A9" w:rsidRPr="002C55F7">
        <w:rPr>
          <w:rFonts w:ascii="Verdana" w:hAnsi="Verdana"/>
          <w:b/>
          <w:color w:val="2E74B5" w:themeColor="accent1" w:themeShade="BF"/>
        </w:rPr>
        <w:t xml:space="preserve">other </w:t>
      </w:r>
      <w:r w:rsidRPr="002C55F7">
        <w:rPr>
          <w:rFonts w:ascii="Verdana" w:hAnsi="Verdana"/>
          <w:b/>
          <w:color w:val="2E74B5" w:themeColor="accent1" w:themeShade="BF"/>
        </w:rPr>
        <w:t>issues I should consider?</w:t>
      </w:r>
    </w:p>
    <w:p w:rsidR="001573A9" w:rsidRDefault="001573A9" w:rsidP="00BF6AA5">
      <w:pPr>
        <w:rPr>
          <w:rFonts w:ascii="Verdana" w:hAnsi="Verdana"/>
          <w:b/>
        </w:rPr>
      </w:pPr>
    </w:p>
    <w:p w:rsidR="00344D67" w:rsidRDefault="00344D67" w:rsidP="00BF6AA5">
      <w:r>
        <w:t>You might consider putting in a clause that says your Attorney must account to a family member on request. That enables people to know, before you die, what your Attorney is spending money on.</w:t>
      </w:r>
    </w:p>
    <w:p w:rsidR="00344D67" w:rsidRDefault="00344D67" w:rsidP="00BF6AA5"/>
    <w:p w:rsidR="00CE0181" w:rsidRDefault="00CE0181" w:rsidP="00BF6AA5">
      <w:r>
        <w:t xml:space="preserve">You can write your own EPOA – but there is a risk of not writing it in a way that banks etc will accept later.  </w:t>
      </w:r>
    </w:p>
    <w:p w:rsidR="00CE0181" w:rsidRDefault="00CE0181" w:rsidP="00BF6AA5"/>
    <w:p w:rsidR="004852A1" w:rsidRDefault="004852A1" w:rsidP="00BF6AA5">
      <w:r>
        <w:t xml:space="preserve">It is worth paying a lawyer or notary public to prepare a power of attorney for you. They can discuss with you what clauses you want to include.  </w:t>
      </w:r>
    </w:p>
    <w:p w:rsidR="00344D67" w:rsidRPr="00344D67" w:rsidRDefault="00344D67" w:rsidP="00BF6AA5"/>
    <w:p w:rsidR="00B6290E" w:rsidRDefault="004852A1">
      <w:pPr>
        <w:rPr>
          <w:i/>
        </w:rPr>
      </w:pPr>
      <w:r>
        <w:rPr>
          <w:i/>
        </w:rPr>
        <w:t xml:space="preserve">This document is current to October 2016.  It may be copied and distributed without charge provided that the </w:t>
      </w:r>
      <w:r w:rsidR="00F045C2">
        <w:rPr>
          <w:i/>
        </w:rPr>
        <w:t>source is acknowledged.</w:t>
      </w:r>
    </w:p>
    <w:p w:rsidR="00F045C2" w:rsidRDefault="00F045C2">
      <w:pPr>
        <w:rPr>
          <w:i/>
        </w:rPr>
      </w:pPr>
    </w:p>
    <w:p w:rsidR="00F045C2" w:rsidRPr="00F045C2" w:rsidRDefault="00F045C2">
      <w:proofErr w:type="gramStart"/>
      <w:r>
        <w:t>barbara</w:t>
      </w:r>
      <w:proofErr w:type="gramEnd"/>
      <w:r>
        <w:t xml:space="preserve"> findlay QC</w:t>
      </w:r>
    </w:p>
    <w:sectPr w:rsidR="00F045C2" w:rsidRPr="00F04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0DB"/>
    <w:multiLevelType w:val="hybridMultilevel"/>
    <w:tmpl w:val="C8B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79B8"/>
    <w:multiLevelType w:val="hybridMultilevel"/>
    <w:tmpl w:val="AAC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0A03"/>
    <w:multiLevelType w:val="hybridMultilevel"/>
    <w:tmpl w:val="6A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ED"/>
    <w:rsid w:val="000B7EF8"/>
    <w:rsid w:val="00116FDE"/>
    <w:rsid w:val="001573A9"/>
    <w:rsid w:val="002C55F7"/>
    <w:rsid w:val="00344D67"/>
    <w:rsid w:val="004852A1"/>
    <w:rsid w:val="00B47570"/>
    <w:rsid w:val="00B6290E"/>
    <w:rsid w:val="00BE613F"/>
    <w:rsid w:val="00BF6AA5"/>
    <w:rsid w:val="00C144C2"/>
    <w:rsid w:val="00CE0181"/>
    <w:rsid w:val="00E330ED"/>
    <w:rsid w:val="00F045C2"/>
    <w:rsid w:val="00F0661E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FA9D-B287-44BA-AD8C-2B66760C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4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cp:lastPrinted>2016-11-04T22:16:00Z</cp:lastPrinted>
  <dcterms:created xsi:type="dcterms:W3CDTF">2016-11-04T22:17:00Z</dcterms:created>
  <dcterms:modified xsi:type="dcterms:W3CDTF">2016-11-04T22:32:00Z</dcterms:modified>
</cp:coreProperties>
</file>